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6282" w:type="dxa"/>
        <w:tblInd w:w="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8"/>
        <w:gridCol w:w="6494"/>
        <w:gridCol w:w="4680"/>
        <w:gridCol w:w="4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  <w:t>老边区疾病预防控制中心公开招聘工作人员职位信息表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</w:pPr>
    </w:p>
    <w:tbl>
      <w:tblPr>
        <w:tblStyle w:val="3"/>
        <w:tblW w:w="136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86"/>
        <w:gridCol w:w="675"/>
        <w:gridCol w:w="1102"/>
        <w:gridCol w:w="690"/>
        <w:gridCol w:w="1074"/>
        <w:gridCol w:w="2966"/>
        <w:gridCol w:w="2574"/>
        <w:gridCol w:w="2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检验师（士）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检验科检验工作人员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医学检验、医学检验技术、卫生检验、卫生检验与检疫技术专业,具有检验师（士）资格证、临床基因扩增检验技术人员合格证者优先聘用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（1987年7月31日以后出生）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具有PCR检测资格证者报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，年龄可以放宽到40周岁及以下。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（1982年7月31日以后出生）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护师（士）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负责采样及其他疾控相关工作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具有护师（士）资格证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（1987年7月31日以后出生）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具有PCR检测资格证者报考，年龄可以放宽到40周岁及以下。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（1982年7月31日以后出生）</w:t>
            </w:r>
          </w:p>
        </w:tc>
      </w:tr>
    </w:tbl>
    <w:p>
      <w:pPr>
        <w:jc w:val="left"/>
        <w:rPr>
          <w:rFonts w:hint="eastAsia" w:ascii="仿宋_GB2312" w:eastAsia="仿宋_GB2312"/>
          <w:sz w:val="28"/>
          <w:szCs w:val="28"/>
          <w:u w:val="none"/>
        </w:rPr>
      </w:pPr>
    </w:p>
    <w:p>
      <w:pPr>
        <w:jc w:val="left"/>
        <w:rPr>
          <w:rFonts w:hint="eastAsia" w:ascii="仿宋_GB2312" w:eastAsia="仿宋_GB2312"/>
          <w:sz w:val="28"/>
          <w:szCs w:val="28"/>
          <w:u w:val="none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 w:start="1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NzU5NDQ0ODQ4ZGZlZDk3MTA5ZjdkMjE2ZTRlNmEifQ=="/>
  </w:docVars>
  <w:rsids>
    <w:rsidRoot w:val="00000000"/>
    <w:rsid w:val="7B9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2022-09-30T06:42:03Z</dcterms:created>
  <dc:creator>Administrator</dc:creator>
  <cp:lastModifiedBy>复苏之风</cp:lastModifiedBy>
  <dcterms:modified xsi:type="dcterms:W3CDTF">2022-09-30T06:42:20Z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05584349E06242828A510B42AD74DF02</vt:lpwstr>
  </property>
</Properties>
</file>