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jc w:val="center"/>
        <w:rPr>
          <w:rFonts w:hint="eastAsia" w:ascii="黑体" w:hAnsi="宋体" w:eastAsia="黑体"/>
          <w:b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sz w:val="36"/>
          <w:szCs w:val="36"/>
        </w:rPr>
        <w:t>维修设备汇总表</w:t>
      </w:r>
    </w:p>
    <w:bookmarkEnd w:id="0"/>
    <w:tbl>
      <w:tblPr>
        <w:tblStyle w:val="3"/>
        <w:tblpPr w:leftFromText="180" w:rightFromText="180" w:vertAnchor="text" w:horzAnchor="page" w:tblpX="1410" w:tblpY="430"/>
        <w:tblOverlap w:val="never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920"/>
        <w:gridCol w:w="1954"/>
        <w:gridCol w:w="1256"/>
        <w:gridCol w:w="1395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设备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名称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型号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规格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生产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厂家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数量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（台/套）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配备方式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（自有/外协）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/>
    </w:p>
    <w:p>
      <w:pPr>
        <w:spacing w:line="400" w:lineRule="exact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56C69"/>
    <w:rsid w:val="63656C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2026-03-17T01:49:00Z</dcterms:created>
  <dc:creator>牛奕涵</dc:creator>
  <cp:lastModifiedBy>牛奕涵</cp:lastModifiedBy>
  <dcterms:modified xsi:type="dcterms:W3CDTF">2026-03-17T01:50:17Z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